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9906" w14:textId="76DAA732" w:rsidR="009D616F" w:rsidRPr="00516E4F" w:rsidRDefault="00516E4F" w:rsidP="0001149A">
      <w:pPr>
        <w:spacing w:after="0"/>
        <w:rPr>
          <w:b/>
          <w:bCs/>
          <w:i/>
          <w:iCs/>
        </w:rPr>
      </w:pPr>
      <w:r w:rsidRPr="00516E4F">
        <w:rPr>
          <w:b/>
          <w:bCs/>
          <w:i/>
          <w:iCs/>
        </w:rPr>
        <w:t>PRESSEMITTEILUNG</w:t>
      </w:r>
    </w:p>
    <w:p w14:paraId="379BD60B" w14:textId="77777777" w:rsidR="0001149A" w:rsidRPr="00516E4F" w:rsidRDefault="0001149A" w:rsidP="0001149A">
      <w:pPr>
        <w:spacing w:after="0"/>
        <w:rPr>
          <w:b/>
          <w:bCs/>
          <w:i/>
          <w:iCs/>
        </w:rPr>
      </w:pPr>
    </w:p>
    <w:p w14:paraId="44FC6BAC" w14:textId="5A92BCDE" w:rsidR="00E46B5C" w:rsidRPr="00516E4F" w:rsidRDefault="00516E4F" w:rsidP="0001149A">
      <w:pPr>
        <w:spacing w:after="0"/>
        <w:rPr>
          <w:b/>
          <w:bCs/>
          <w:sz w:val="32"/>
          <w:szCs w:val="32"/>
        </w:rPr>
      </w:pPr>
      <w:r w:rsidRPr="00516E4F">
        <w:rPr>
          <w:b/>
          <w:bCs/>
          <w:sz w:val="32"/>
          <w:szCs w:val="32"/>
        </w:rPr>
        <w:t>Das Nationaltheater Brno feiert einen herausragenden internationalen Erfolg!</w:t>
      </w:r>
    </w:p>
    <w:p w14:paraId="59B3FE36" w14:textId="4F3BE885" w:rsidR="00E46B5C" w:rsidRPr="00516E4F" w:rsidRDefault="00516E4F" w:rsidP="0001149A">
      <w:pPr>
        <w:spacing w:after="0"/>
        <w:rPr>
          <w:sz w:val="28"/>
          <w:szCs w:val="28"/>
        </w:rPr>
      </w:pPr>
      <w:r w:rsidRPr="00516E4F">
        <w:rPr>
          <w:sz w:val="28"/>
          <w:szCs w:val="28"/>
        </w:rPr>
        <w:t>Zwei Auszeichnungen bei den renommierten International Opera Awards 2025 für das Festival Janáček Brno und die Produktion</w:t>
      </w:r>
      <w:r w:rsidRPr="00516E4F">
        <w:rPr>
          <w:i/>
          <w:iCs/>
          <w:sz w:val="28"/>
          <w:szCs w:val="28"/>
        </w:rPr>
        <w:t xml:space="preserve"> Die Ausflüge des Herrn </w:t>
      </w:r>
      <w:proofErr w:type="spellStart"/>
      <w:r w:rsidRPr="00516E4F">
        <w:rPr>
          <w:i/>
          <w:iCs/>
          <w:sz w:val="28"/>
          <w:szCs w:val="28"/>
        </w:rPr>
        <w:t>Brouček</w:t>
      </w:r>
      <w:proofErr w:type="spellEnd"/>
    </w:p>
    <w:p w14:paraId="67A885E5" w14:textId="41915B49" w:rsidR="009D616F" w:rsidRPr="00516E4F" w:rsidRDefault="009D616F" w:rsidP="0001149A">
      <w:pPr>
        <w:spacing w:after="0"/>
        <w:jc w:val="right"/>
      </w:pPr>
      <w:r w:rsidRPr="00516E4F">
        <w:t xml:space="preserve">Brno, </w:t>
      </w:r>
      <w:r w:rsidR="00516E4F" w:rsidRPr="00516E4F">
        <w:t>14. November 2025</w:t>
      </w:r>
    </w:p>
    <w:p w14:paraId="76874DB4" w14:textId="77777777" w:rsidR="0001149A" w:rsidRPr="00516E4F" w:rsidRDefault="0001149A" w:rsidP="0001149A">
      <w:pPr>
        <w:spacing w:after="0"/>
        <w:jc w:val="right"/>
      </w:pPr>
    </w:p>
    <w:p w14:paraId="2F52376A" w14:textId="2C1BE732" w:rsidR="00E46B5C" w:rsidRPr="00516E4F" w:rsidRDefault="00516E4F" w:rsidP="0001149A">
      <w:pPr>
        <w:spacing w:after="0"/>
        <w:jc w:val="both"/>
      </w:pPr>
      <w:r w:rsidRPr="00516E4F">
        <w:t xml:space="preserve">Das Nationaltheater Brno feiert einen außergewöhnlichen Erfolg bei den renommierten International Opera Awards 2025, die oft als die </w:t>
      </w:r>
      <w:r w:rsidRPr="00516E4F">
        <w:rPr>
          <w:i/>
          <w:iCs/>
        </w:rPr>
        <w:t>„Opern-Oscars“</w:t>
      </w:r>
      <w:r w:rsidRPr="00516E4F">
        <w:t xml:space="preserve"> bezeichnet werden. Das Theater erhielt zwei bedeutende Auszeichnungen – in der Kategorie Festival für das Internationale Festival Janáček Brno 2024 und in der Kategorie New </w:t>
      </w:r>
      <w:proofErr w:type="spellStart"/>
      <w:r w:rsidRPr="00516E4F">
        <w:t>Production</w:t>
      </w:r>
      <w:proofErr w:type="spellEnd"/>
      <w:r w:rsidRPr="00516E4F">
        <w:t xml:space="preserve"> für die Inszenierung von Leoš Janáčeks Oper </w:t>
      </w:r>
      <w:r w:rsidRPr="00516E4F">
        <w:rPr>
          <w:i/>
          <w:iCs/>
        </w:rPr>
        <w:t xml:space="preserve">Die Ausflüge des Herrn </w:t>
      </w:r>
      <w:proofErr w:type="spellStart"/>
      <w:r w:rsidRPr="00516E4F">
        <w:rPr>
          <w:i/>
          <w:iCs/>
        </w:rPr>
        <w:t>Brouček</w:t>
      </w:r>
      <w:proofErr w:type="spellEnd"/>
      <w:r w:rsidRPr="00516E4F">
        <w:t xml:space="preserve">. Diese Produktion entstand als Koproduktion der Janáček-Oper des NdB mit dem Teatro Real Madrid und der Staatsoper Unter den Linden Berlin, in der Regie von Robert </w:t>
      </w:r>
      <w:proofErr w:type="spellStart"/>
      <w:r w:rsidRPr="00516E4F">
        <w:t>Carsen</w:t>
      </w:r>
      <w:proofErr w:type="spellEnd"/>
      <w:r w:rsidRPr="00516E4F">
        <w:t xml:space="preserve"> und unter der musikalischen Leitung von Marko </w:t>
      </w:r>
      <w:proofErr w:type="spellStart"/>
      <w:r w:rsidRPr="00516E4F">
        <w:t>Ivanović</w:t>
      </w:r>
      <w:proofErr w:type="spellEnd"/>
      <w:r w:rsidRPr="00516E4F">
        <w:t xml:space="preserve">. </w:t>
      </w:r>
      <w:proofErr w:type="spellStart"/>
      <w:r w:rsidRPr="00516E4F">
        <w:t>Carsens</w:t>
      </w:r>
      <w:proofErr w:type="spellEnd"/>
      <w:r w:rsidRPr="00516E4F">
        <w:t xml:space="preserve"> Inszenierung eröffnete am 1. November 2024 mit einer festlichen Premiere im Janáček-Theater den 9. Jahrgang des Festivals Janáček Brno 2024 und wurde im März 2025 auch an der Staatsoper Unter den Linden gezeigt.</w:t>
      </w:r>
    </w:p>
    <w:p w14:paraId="4968E24E" w14:textId="77777777" w:rsidR="00516E4F" w:rsidRPr="00516E4F" w:rsidRDefault="00516E4F" w:rsidP="0001149A">
      <w:pPr>
        <w:spacing w:after="0"/>
        <w:jc w:val="both"/>
      </w:pPr>
    </w:p>
    <w:p w14:paraId="1A312406" w14:textId="7399822F" w:rsidR="00E46B5C" w:rsidRPr="00516E4F" w:rsidRDefault="00E46B5C" w:rsidP="0001149A">
      <w:pPr>
        <w:spacing w:after="0"/>
        <w:jc w:val="both"/>
        <w:rPr>
          <w:b/>
          <w:bCs/>
          <w:sz w:val="28"/>
          <w:szCs w:val="28"/>
        </w:rPr>
      </w:pPr>
      <w:r w:rsidRPr="00516E4F">
        <w:rPr>
          <w:b/>
          <w:bCs/>
          <w:sz w:val="28"/>
          <w:szCs w:val="28"/>
        </w:rPr>
        <w:t xml:space="preserve">Brno </w:t>
      </w:r>
      <w:r w:rsidR="00516E4F" w:rsidRPr="00516E4F">
        <w:rPr>
          <w:b/>
          <w:bCs/>
          <w:sz w:val="28"/>
          <w:szCs w:val="28"/>
        </w:rPr>
        <w:t>triumphiert über die großen Opernhäuser der Welt</w:t>
      </w:r>
    </w:p>
    <w:p w14:paraId="3BA1AF7D" w14:textId="209689E7" w:rsidR="00E46B5C" w:rsidRPr="00516E4F" w:rsidRDefault="00516E4F" w:rsidP="0001149A">
      <w:pPr>
        <w:spacing w:after="0"/>
        <w:jc w:val="both"/>
      </w:pPr>
      <w:r w:rsidRPr="00516E4F">
        <w:t xml:space="preserve">In starker Konkurrenz zu Institutionen wie der Opéra national de Paris oder der Metropolitan Opera in New York konnte das Nationaltheater Brünn überzeugen und seinen Platz an der Spitze der internationalen Opernwelt bestätigen. In der Kategorie </w:t>
      </w:r>
      <w:r w:rsidRPr="00516E4F">
        <w:rPr>
          <w:i/>
          <w:iCs/>
        </w:rPr>
        <w:t>Festival</w:t>
      </w:r>
      <w:r w:rsidRPr="00516E4F">
        <w:t xml:space="preserve"> setzte sich Janáček Brno unter anderem gegen das Innsbrucker Festival der Alten Musik, das Münchner Opernfestival und das Rossini Opera Festival durch.</w:t>
      </w:r>
    </w:p>
    <w:p w14:paraId="720D8DD6" w14:textId="77777777" w:rsidR="00516E4F" w:rsidRPr="00516E4F" w:rsidRDefault="00516E4F" w:rsidP="0001149A">
      <w:pPr>
        <w:spacing w:after="0"/>
        <w:jc w:val="both"/>
      </w:pPr>
    </w:p>
    <w:p w14:paraId="244688D9" w14:textId="089BBB15" w:rsidR="00E46B5C" w:rsidRPr="00516E4F" w:rsidRDefault="00516E4F" w:rsidP="0001149A">
      <w:pPr>
        <w:spacing w:after="0"/>
        <w:jc w:val="both"/>
        <w:rPr>
          <w:b/>
          <w:bCs/>
          <w:sz w:val="28"/>
          <w:szCs w:val="28"/>
        </w:rPr>
      </w:pPr>
      <w:r w:rsidRPr="00516E4F">
        <w:rPr>
          <w:b/>
          <w:bCs/>
          <w:sz w:val="28"/>
          <w:szCs w:val="28"/>
        </w:rPr>
        <w:t>Der zweite Triumph in der Geschichte des Festivals</w:t>
      </w:r>
    </w:p>
    <w:p w14:paraId="74F056BF" w14:textId="77777777" w:rsidR="00516E4F" w:rsidRPr="00516E4F" w:rsidRDefault="00516E4F" w:rsidP="00516E4F">
      <w:pPr>
        <w:spacing w:after="0"/>
        <w:jc w:val="both"/>
      </w:pPr>
      <w:r w:rsidRPr="00516E4F">
        <w:t xml:space="preserve">Der Gewinn dieser Auszeichnung stellt für das Festival Janáček Brno einen historischen Meilenstein dar. Es ist nicht nur das einzige tschechische Festival, das je diese Ehre erhalten hat, sondern konnte nun bereits zum zweiten Mal siegen – nach dem ersten Erfolg im Jahr 2018. Damit reiht sich das Festival unter die bedeutendsten Veranstaltungen der Welt ein, wie die Salzburger Festspiele und das Festival </w:t>
      </w:r>
      <w:proofErr w:type="spellStart"/>
      <w:r w:rsidRPr="00516E4F">
        <w:t>d’Aix</w:t>
      </w:r>
      <w:proofErr w:type="spellEnd"/>
      <w:r w:rsidRPr="00516E4F">
        <w:t>-en-Provence, die einzigen weiteren Festivals, die diese Auszeichnung mehr als einmal erhielten.</w:t>
      </w:r>
    </w:p>
    <w:p w14:paraId="433CD605" w14:textId="77777777" w:rsidR="00516E4F" w:rsidRPr="00516E4F" w:rsidRDefault="00516E4F" w:rsidP="00516E4F">
      <w:pPr>
        <w:spacing w:after="0"/>
        <w:jc w:val="both"/>
      </w:pPr>
      <w:r w:rsidRPr="00516E4F">
        <w:t xml:space="preserve">Der Kartenverkauf für das Jubiläumsfestival </w:t>
      </w:r>
      <w:r w:rsidRPr="00516E4F">
        <w:rPr>
          <w:b/>
          <w:bCs/>
        </w:rPr>
        <w:t xml:space="preserve">Janáček Brno 2026 (13. Oktober – 17. November 2026) </w:t>
      </w:r>
      <w:r w:rsidRPr="00516E4F">
        <w:t>hat bereits begonnen. Diese 10. Ausgabe wird die längste und umfangreichste in der Geschichte des Festivals sein – sowohl in ihrer Dauer als auch in der Anzahl der Produktionen.</w:t>
      </w:r>
    </w:p>
    <w:p w14:paraId="2043BEAE" w14:textId="5FB29803" w:rsidR="006955AB" w:rsidRPr="00516E4F" w:rsidRDefault="00516E4F" w:rsidP="0001149A">
      <w:pPr>
        <w:spacing w:after="0"/>
        <w:jc w:val="both"/>
      </w:pPr>
      <w:r w:rsidRPr="00516E4F">
        <w:t xml:space="preserve">Das Publikum darf sich auf ein herausragendes Aufgebot von Künstlerinnen und Künstlern freuen, darunter Corinne Winters, </w:t>
      </w:r>
      <w:proofErr w:type="spellStart"/>
      <w:r w:rsidRPr="00516E4F">
        <w:t>Štefan</w:t>
      </w:r>
      <w:proofErr w:type="spellEnd"/>
      <w:r w:rsidRPr="00516E4F">
        <w:t xml:space="preserve"> Margita, </w:t>
      </w:r>
      <w:proofErr w:type="spellStart"/>
      <w:r w:rsidRPr="00516E4F">
        <w:t>Kateřina</w:t>
      </w:r>
      <w:proofErr w:type="spellEnd"/>
      <w:r w:rsidRPr="00516E4F">
        <w:t xml:space="preserve"> </w:t>
      </w:r>
      <w:proofErr w:type="spellStart"/>
      <w:r w:rsidRPr="00516E4F">
        <w:t>Kněžíková</w:t>
      </w:r>
      <w:proofErr w:type="spellEnd"/>
      <w:r w:rsidRPr="00516E4F">
        <w:t xml:space="preserve">, Adam Plachetka, Bella </w:t>
      </w:r>
      <w:proofErr w:type="spellStart"/>
      <w:r w:rsidRPr="00516E4F">
        <w:lastRenderedPageBreak/>
        <w:t>Adamova</w:t>
      </w:r>
      <w:proofErr w:type="spellEnd"/>
      <w:r w:rsidRPr="00516E4F">
        <w:t xml:space="preserve"> und Julius Drake, sowie auf international renommierte Dirigenten wie Jakub </w:t>
      </w:r>
      <w:proofErr w:type="spellStart"/>
      <w:r w:rsidRPr="00516E4F">
        <w:t>Hrůša</w:t>
      </w:r>
      <w:proofErr w:type="spellEnd"/>
      <w:r w:rsidRPr="00516E4F">
        <w:t xml:space="preserve">, Tomáš Hanus, Tomáš </w:t>
      </w:r>
      <w:proofErr w:type="spellStart"/>
      <w:r w:rsidRPr="00516E4F">
        <w:t>Netopil</w:t>
      </w:r>
      <w:proofErr w:type="spellEnd"/>
      <w:r w:rsidRPr="00516E4F">
        <w:t>, Vasily Petrenko und Christopher Ward. Zu den eingeladenen Orchestern und Ensembles gehören unter anderem die Bamberger Symphoniker, die Bayerische Staatsoper und das ORF Radio-Symphonieorchester Wien.</w:t>
      </w:r>
      <w:r>
        <w:t xml:space="preserve"> </w:t>
      </w:r>
      <w:r w:rsidRPr="00516E4F">
        <w:t xml:space="preserve">Auch die preisgekrönte Produktion </w:t>
      </w:r>
      <w:r w:rsidRPr="00516E4F">
        <w:rPr>
          <w:i/>
          <w:iCs/>
        </w:rPr>
        <w:t xml:space="preserve">Die Ausflüge des Herrn </w:t>
      </w:r>
      <w:proofErr w:type="spellStart"/>
      <w:r w:rsidRPr="00516E4F">
        <w:rPr>
          <w:i/>
          <w:iCs/>
        </w:rPr>
        <w:t>Brouček</w:t>
      </w:r>
      <w:proofErr w:type="spellEnd"/>
      <w:r w:rsidRPr="00516E4F">
        <w:t xml:space="preserve"> wird im Programm vertreten sein – als Festival-Preview am 7. Oktober 2026 und erneut am 15. Oktober 2026 im Rahmen der Hauptopernreihe des Festivals, mit Nicky Spence in der Titelrolle.</w:t>
      </w:r>
    </w:p>
    <w:p w14:paraId="56FA0C5F" w14:textId="77777777" w:rsidR="006955AB" w:rsidRPr="00516E4F" w:rsidRDefault="006955AB" w:rsidP="0001149A">
      <w:pPr>
        <w:spacing w:after="0"/>
        <w:jc w:val="both"/>
        <w:rPr>
          <w:b/>
          <w:bCs/>
          <w:sz w:val="28"/>
          <w:szCs w:val="28"/>
        </w:rPr>
      </w:pPr>
    </w:p>
    <w:p w14:paraId="0C6023F5" w14:textId="375F1C9B" w:rsidR="00E46B5C" w:rsidRPr="00516E4F" w:rsidRDefault="00516E4F" w:rsidP="0001149A">
      <w:pPr>
        <w:spacing w:after="0"/>
        <w:jc w:val="both"/>
        <w:rPr>
          <w:b/>
          <w:bCs/>
          <w:sz w:val="28"/>
          <w:szCs w:val="28"/>
        </w:rPr>
      </w:pPr>
      <w:r w:rsidRPr="00516E4F">
        <w:rPr>
          <w:b/>
          <w:bCs/>
          <w:sz w:val="28"/>
          <w:szCs w:val="28"/>
        </w:rPr>
        <w:t>Das NdB bestätigt seine Weltklasse</w:t>
      </w:r>
    </w:p>
    <w:p w14:paraId="4F0F7ED4" w14:textId="42BE36E2" w:rsidR="0001149A" w:rsidRPr="00516E4F" w:rsidRDefault="00516E4F" w:rsidP="00516E4F">
      <w:pPr>
        <w:spacing w:after="0"/>
        <w:jc w:val="both"/>
      </w:pPr>
      <w:r w:rsidRPr="00516E4F">
        <w:t xml:space="preserve">Die Erfolge des Nationaltheaters Brünn bei den International Opera Awards sind kein Einzelfall. Im Jahr 2024 war das Theater mit der Produktion </w:t>
      </w:r>
      <w:r w:rsidRPr="00516E4F">
        <w:rPr>
          <w:i/>
          <w:iCs/>
        </w:rPr>
        <w:t>Here I am, Orlando</w:t>
      </w:r>
      <w:r w:rsidRPr="00516E4F">
        <w:t xml:space="preserve"> in der Kategorie World Premiere nominiert, und 2022 mit </w:t>
      </w:r>
      <w:r w:rsidRPr="00516E4F">
        <w:rPr>
          <w:i/>
          <w:iCs/>
        </w:rPr>
        <w:t>Die griechische Passion</w:t>
      </w:r>
      <w:r w:rsidRPr="00516E4F">
        <w:t xml:space="preserve"> in der Kategorie New </w:t>
      </w:r>
      <w:proofErr w:type="spellStart"/>
      <w:r w:rsidRPr="00516E4F">
        <w:t>Production</w:t>
      </w:r>
      <w:proofErr w:type="spellEnd"/>
      <w:r w:rsidRPr="00516E4F">
        <w:t xml:space="preserve"> (beide unter der Regie von Jiří Heřman). Mit dem diesjährigen Doppelsieg hat sich das Nationaltheater Brünn endgültig unter die bedeutendsten Operninstitutionen der Welt eingereiht.</w:t>
      </w:r>
    </w:p>
    <w:p w14:paraId="6B5E2CB9" w14:textId="77777777" w:rsidR="00516E4F" w:rsidRPr="00516E4F" w:rsidRDefault="00516E4F" w:rsidP="0001149A">
      <w:pPr>
        <w:spacing w:after="0"/>
        <w:rPr>
          <w:b/>
          <w:bCs/>
        </w:rPr>
      </w:pPr>
    </w:p>
    <w:p w14:paraId="3438D8ED" w14:textId="33A2E3C7" w:rsidR="00E46B5C" w:rsidRPr="00516E4F" w:rsidRDefault="00516E4F" w:rsidP="0001149A">
      <w:pPr>
        <w:spacing w:after="0"/>
        <w:rPr>
          <w:b/>
          <w:bCs/>
          <w:sz w:val="28"/>
          <w:szCs w:val="28"/>
        </w:rPr>
      </w:pPr>
      <w:r w:rsidRPr="00516E4F">
        <w:rPr>
          <w:b/>
          <w:bCs/>
          <w:sz w:val="28"/>
          <w:szCs w:val="28"/>
        </w:rPr>
        <w:t>Über die International Opera Awards</w:t>
      </w:r>
    </w:p>
    <w:p w14:paraId="67FEF693" w14:textId="4976A4BB" w:rsidR="00516E4F" w:rsidRPr="00516E4F" w:rsidRDefault="00516E4F" w:rsidP="00516E4F">
      <w:pPr>
        <w:spacing w:after="0"/>
        <w:jc w:val="both"/>
      </w:pPr>
      <w:r w:rsidRPr="00516E4F">
        <w:t xml:space="preserve">Die International Opera Awards (IOA) gehören zu den prestigeträchtigsten Auszeichnungen der Opernwelt. Sie wurden 2012 vom britischen Mäzen Harry Hyman gegründet, um das Bewusstsein für die Oper zu stärken, herausragende Leistungen zu würdigen und junge Talente durch die Opera Awards </w:t>
      </w:r>
      <w:proofErr w:type="spellStart"/>
      <w:r w:rsidRPr="00516E4F">
        <w:t>Foundation</w:t>
      </w:r>
      <w:proofErr w:type="spellEnd"/>
      <w:r w:rsidRPr="00516E4F">
        <w:t xml:space="preserve"> zu fördern, die weltweit Stipendien an aufstrebende Künstler vergibt. Die Preise werden jährlich in etwa zwanzig Kategorien vergeben – darunter Sängerinnen und Sänger, Dirigenten, Regisseure, Opernhäuser, neue Produktionen, Festivals oder Aufnahmen. Vorschläge können aus der Öffentlichkeit eingereicht werden; über die Gewinner entscheidet eine Fachjury aus internationalen Kritikerinnen, Kritikern und Expertinnen, Experten. Die feierliche Preisverleihung findet jedes Jahr in einer anderen Weltmetropole statt – in den vergangenen Jahren unter anderem in London und Madrid, 2025 in Athen im Stavros Niarchos Hall der Griechischen Nationaloper. Die internationale Bedeutung der International Opera Awards zeigt sich in der breiten Teilnahme führender Opernhäuser, Festivals und Künstlerinnen und Künstler aus Europa, Amerika und Asien.</w:t>
      </w:r>
    </w:p>
    <w:p w14:paraId="36F9E87F" w14:textId="77777777" w:rsidR="009D616F" w:rsidRPr="00516E4F" w:rsidRDefault="009D616F" w:rsidP="0001149A">
      <w:pPr>
        <w:spacing w:after="0"/>
        <w:rPr>
          <w:b/>
          <w:bCs/>
        </w:rPr>
      </w:pPr>
    </w:p>
    <w:p w14:paraId="318456E7" w14:textId="77777777" w:rsidR="006955AB" w:rsidRPr="00516E4F" w:rsidRDefault="006955AB" w:rsidP="0001149A">
      <w:pPr>
        <w:spacing w:after="0"/>
        <w:rPr>
          <w:b/>
          <w:bCs/>
        </w:rPr>
      </w:pPr>
    </w:p>
    <w:p w14:paraId="69C1D245" w14:textId="0F8096AD" w:rsidR="009D616F" w:rsidRPr="00516E4F" w:rsidRDefault="00516E4F" w:rsidP="0001149A">
      <w:pPr>
        <w:spacing w:after="0"/>
      </w:pPr>
      <w:r w:rsidRPr="00516E4F">
        <w:rPr>
          <w:b/>
          <w:bCs/>
        </w:rPr>
        <w:t>Pressekontakte:</w:t>
      </w:r>
      <w:r w:rsidR="009D616F" w:rsidRPr="00516E4F">
        <w:br/>
        <w:t>Gabriela Vilímková</w:t>
      </w:r>
      <w:r w:rsidR="003B16FF" w:rsidRPr="00516E4F">
        <w:t xml:space="preserve"> – Festival Janáček Brno </w:t>
      </w:r>
    </w:p>
    <w:p w14:paraId="16222857" w14:textId="1691BA0E" w:rsidR="009D616F" w:rsidRPr="00516E4F" w:rsidRDefault="00000000" w:rsidP="0001149A">
      <w:pPr>
        <w:spacing w:after="0"/>
      </w:pPr>
      <w:hyperlink r:id="rId4" w:history="1">
        <w:r w:rsidR="009D616F" w:rsidRPr="00516E4F">
          <w:rPr>
            <w:rStyle w:val="Hypertextovodkaz"/>
            <w:color w:val="auto"/>
            <w:u w:val="none"/>
          </w:rPr>
          <w:t>vilimkova@ndbrno.cz</w:t>
        </w:r>
      </w:hyperlink>
    </w:p>
    <w:p w14:paraId="398A6E04" w14:textId="7721C7C0" w:rsidR="009D616F" w:rsidRPr="00516E4F" w:rsidRDefault="00516E4F" w:rsidP="0001149A">
      <w:pPr>
        <w:spacing w:after="0"/>
      </w:pPr>
      <w:r>
        <w:t>T</w:t>
      </w:r>
      <w:r w:rsidR="009D616F" w:rsidRPr="00516E4F">
        <w:t xml:space="preserve">el: </w:t>
      </w:r>
      <w:r w:rsidRPr="00516E4F">
        <w:t xml:space="preserve">+ 420 </w:t>
      </w:r>
      <w:r w:rsidR="009D616F" w:rsidRPr="00516E4F">
        <w:t>720 050</w:t>
      </w:r>
      <w:r w:rsidR="003B16FF" w:rsidRPr="00516E4F">
        <w:t> </w:t>
      </w:r>
      <w:r w:rsidR="009D616F" w:rsidRPr="00516E4F">
        <w:t>682</w:t>
      </w:r>
    </w:p>
    <w:p w14:paraId="4558E980" w14:textId="77777777" w:rsidR="003B16FF" w:rsidRPr="00516E4F" w:rsidRDefault="003B16FF" w:rsidP="0001149A">
      <w:pPr>
        <w:spacing w:after="0"/>
      </w:pPr>
    </w:p>
    <w:p w14:paraId="264B70E7" w14:textId="4011E927" w:rsidR="003B16FF" w:rsidRPr="00516E4F" w:rsidRDefault="003B16FF" w:rsidP="0001149A">
      <w:pPr>
        <w:spacing w:after="0"/>
      </w:pPr>
      <w:r w:rsidRPr="00516E4F">
        <w:t xml:space="preserve">Adéla Biravská – </w:t>
      </w:r>
      <w:r w:rsidR="00516E4F" w:rsidRPr="00516E4F">
        <w:t>Janáček-Oper des NdB</w:t>
      </w:r>
    </w:p>
    <w:p w14:paraId="37370E35" w14:textId="77777777" w:rsidR="003B16FF" w:rsidRPr="00516E4F" w:rsidRDefault="00000000" w:rsidP="0001149A">
      <w:pPr>
        <w:spacing w:after="0"/>
      </w:pPr>
      <w:hyperlink r:id="rId5" w:history="1">
        <w:r w:rsidR="003B16FF" w:rsidRPr="00516E4F">
          <w:t>biravska@ndbrno.cz</w:t>
        </w:r>
      </w:hyperlink>
    </w:p>
    <w:p w14:paraId="015B30F7" w14:textId="2399B20E" w:rsidR="009D616F" w:rsidRDefault="00516E4F" w:rsidP="0001149A">
      <w:pPr>
        <w:spacing w:after="0"/>
      </w:pPr>
      <w:r>
        <w:t>T</w:t>
      </w:r>
      <w:r w:rsidR="003B16FF" w:rsidRPr="00516E4F">
        <w:t xml:space="preserve">el: </w:t>
      </w:r>
      <w:r w:rsidRPr="00516E4F">
        <w:t xml:space="preserve">+ 420 </w:t>
      </w:r>
      <w:r w:rsidR="003B16FF" w:rsidRPr="00516E4F">
        <w:t>702 267 991</w:t>
      </w:r>
    </w:p>
    <w:sectPr w:rsidR="009D6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6F"/>
    <w:rsid w:val="0001149A"/>
    <w:rsid w:val="000704E5"/>
    <w:rsid w:val="000932EA"/>
    <w:rsid w:val="00093A72"/>
    <w:rsid w:val="001F1340"/>
    <w:rsid w:val="001F41E8"/>
    <w:rsid w:val="00355919"/>
    <w:rsid w:val="00364FF5"/>
    <w:rsid w:val="003A2E56"/>
    <w:rsid w:val="003B16FF"/>
    <w:rsid w:val="003C5545"/>
    <w:rsid w:val="003E5367"/>
    <w:rsid w:val="004710CF"/>
    <w:rsid w:val="00516E4F"/>
    <w:rsid w:val="00612159"/>
    <w:rsid w:val="00620737"/>
    <w:rsid w:val="0065308A"/>
    <w:rsid w:val="00663B1D"/>
    <w:rsid w:val="006955AB"/>
    <w:rsid w:val="006C6B4F"/>
    <w:rsid w:val="007041EB"/>
    <w:rsid w:val="00913DB3"/>
    <w:rsid w:val="009629C3"/>
    <w:rsid w:val="009D616F"/>
    <w:rsid w:val="00BA265A"/>
    <w:rsid w:val="00C4601A"/>
    <w:rsid w:val="00CC3CCA"/>
    <w:rsid w:val="00E46B5C"/>
    <w:rsid w:val="00EA22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8B7C"/>
  <w15:chartTrackingRefBased/>
  <w15:docId w15:val="{0D0721E1-BDBF-4E61-996B-3C01A865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de-DE"/>
    </w:rPr>
  </w:style>
  <w:style w:type="paragraph" w:styleId="Nadpis1">
    <w:name w:val="heading 1"/>
    <w:basedOn w:val="Normln"/>
    <w:next w:val="Normln"/>
    <w:link w:val="Nadpis1Char"/>
    <w:uiPriority w:val="9"/>
    <w:qFormat/>
    <w:rsid w:val="009D6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D6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D616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D616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D616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unhideWhenUsed/>
    <w:qFormat/>
    <w:rsid w:val="009D616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D616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D616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D616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616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D616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D616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D616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D616F"/>
    <w:rPr>
      <w:rFonts w:eastAsiaTheme="majorEastAsia" w:cstheme="majorBidi"/>
      <w:color w:val="2F5496" w:themeColor="accent1" w:themeShade="BF"/>
    </w:rPr>
  </w:style>
  <w:style w:type="character" w:customStyle="1" w:styleId="Nadpis6Char">
    <w:name w:val="Nadpis 6 Char"/>
    <w:basedOn w:val="Standardnpsmoodstavce"/>
    <w:link w:val="Nadpis6"/>
    <w:uiPriority w:val="9"/>
    <w:rsid w:val="009D616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D616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D616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D616F"/>
    <w:rPr>
      <w:rFonts w:eastAsiaTheme="majorEastAsia" w:cstheme="majorBidi"/>
      <w:color w:val="272727" w:themeColor="text1" w:themeTint="D8"/>
    </w:rPr>
  </w:style>
  <w:style w:type="paragraph" w:styleId="Nzev">
    <w:name w:val="Title"/>
    <w:basedOn w:val="Normln"/>
    <w:next w:val="Normln"/>
    <w:link w:val="NzevChar"/>
    <w:uiPriority w:val="10"/>
    <w:qFormat/>
    <w:rsid w:val="009D6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D616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D616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D616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D616F"/>
    <w:pPr>
      <w:spacing w:before="160"/>
      <w:jc w:val="center"/>
    </w:pPr>
    <w:rPr>
      <w:i/>
      <w:iCs/>
      <w:color w:val="404040" w:themeColor="text1" w:themeTint="BF"/>
    </w:rPr>
  </w:style>
  <w:style w:type="character" w:customStyle="1" w:styleId="CittChar">
    <w:name w:val="Citát Char"/>
    <w:basedOn w:val="Standardnpsmoodstavce"/>
    <w:link w:val="Citt"/>
    <w:uiPriority w:val="29"/>
    <w:rsid w:val="009D616F"/>
    <w:rPr>
      <w:i/>
      <w:iCs/>
      <w:color w:val="404040" w:themeColor="text1" w:themeTint="BF"/>
    </w:rPr>
  </w:style>
  <w:style w:type="paragraph" w:styleId="Odstavecseseznamem">
    <w:name w:val="List Paragraph"/>
    <w:basedOn w:val="Normln"/>
    <w:uiPriority w:val="34"/>
    <w:qFormat/>
    <w:rsid w:val="009D616F"/>
    <w:pPr>
      <w:ind w:left="720"/>
      <w:contextualSpacing/>
    </w:pPr>
  </w:style>
  <w:style w:type="character" w:styleId="Zdraznnintenzivn">
    <w:name w:val="Intense Emphasis"/>
    <w:basedOn w:val="Standardnpsmoodstavce"/>
    <w:uiPriority w:val="21"/>
    <w:qFormat/>
    <w:rsid w:val="009D616F"/>
    <w:rPr>
      <w:i/>
      <w:iCs/>
      <w:color w:val="2F5496" w:themeColor="accent1" w:themeShade="BF"/>
    </w:rPr>
  </w:style>
  <w:style w:type="paragraph" w:styleId="Vrazncitt">
    <w:name w:val="Intense Quote"/>
    <w:basedOn w:val="Normln"/>
    <w:next w:val="Normln"/>
    <w:link w:val="VrazncittChar"/>
    <w:uiPriority w:val="30"/>
    <w:qFormat/>
    <w:rsid w:val="009D6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D616F"/>
    <w:rPr>
      <w:i/>
      <w:iCs/>
      <w:color w:val="2F5496" w:themeColor="accent1" w:themeShade="BF"/>
    </w:rPr>
  </w:style>
  <w:style w:type="character" w:styleId="Odkazintenzivn">
    <w:name w:val="Intense Reference"/>
    <w:basedOn w:val="Standardnpsmoodstavce"/>
    <w:uiPriority w:val="32"/>
    <w:qFormat/>
    <w:rsid w:val="009D616F"/>
    <w:rPr>
      <w:b/>
      <w:bCs/>
      <w:smallCaps/>
      <w:color w:val="2F5496" w:themeColor="accent1" w:themeShade="BF"/>
      <w:spacing w:val="5"/>
    </w:rPr>
  </w:style>
  <w:style w:type="paragraph" w:styleId="Normlnweb">
    <w:name w:val="Normal (Web)"/>
    <w:basedOn w:val="Normln"/>
    <w:uiPriority w:val="99"/>
    <w:semiHidden/>
    <w:unhideWhenUsed/>
    <w:rsid w:val="009D616F"/>
    <w:rPr>
      <w:rFonts w:ascii="Times New Roman" w:hAnsi="Times New Roman" w:cs="Times New Roman"/>
    </w:rPr>
  </w:style>
  <w:style w:type="character" w:styleId="Hypertextovodkaz">
    <w:name w:val="Hyperlink"/>
    <w:basedOn w:val="Standardnpsmoodstavce"/>
    <w:uiPriority w:val="99"/>
    <w:unhideWhenUsed/>
    <w:rsid w:val="009D616F"/>
    <w:rPr>
      <w:color w:val="0563C1" w:themeColor="hyperlink"/>
      <w:u w:val="single"/>
    </w:rPr>
  </w:style>
  <w:style w:type="character" w:styleId="Nevyeenzmnka">
    <w:name w:val="Unresolved Mention"/>
    <w:basedOn w:val="Standardnpsmoodstavce"/>
    <w:uiPriority w:val="99"/>
    <w:semiHidden/>
    <w:unhideWhenUsed/>
    <w:rsid w:val="009D6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ravska@ndbrno.cz" TargetMode="External"/><Relationship Id="rId4" Type="http://schemas.openxmlformats.org/officeDocument/2006/relationships/hyperlink" Target="mailto:vilimkova@ndbrn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4366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Vilímková Gabriela</dc:creator>
  <cp:keywords/>
  <dc:description/>
  <cp:lastModifiedBy>Michal Jedon</cp:lastModifiedBy>
  <cp:revision>2</cp:revision>
  <dcterms:created xsi:type="dcterms:W3CDTF">2025-11-13T20:16:00Z</dcterms:created>
  <dcterms:modified xsi:type="dcterms:W3CDTF">2025-11-13T20:16:00Z</dcterms:modified>
</cp:coreProperties>
</file>